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770CC" w:rsidRPr="00F770CC" w:rsidRDefault="007D51CF" w:rsidP="00111F0C">
      <w:pPr>
        <w:ind w:left="-900" w:right="-856"/>
        <w:contextualSpacing/>
        <w:jc w:val="center"/>
        <w:rPr>
          <w:rFonts w:asciiTheme="majorHAnsi" w:hAnsiTheme="majorHAnsi"/>
          <w:b/>
          <w:color w:val="8C1A21"/>
          <w:sz w:val="37"/>
          <w:szCs w:val="40"/>
          <w:lang w:val="es-ES_tradnl"/>
        </w:rPr>
      </w:pPr>
      <w:r>
        <w:rPr>
          <w:noProof/>
        </w:rPr>
        <w:pict w14:anchorId="5FB7CE6C">
          <v:rect id="Rectangle 2" o:spid="_x0000_s1030" style="position:absolute;left:0;text-align:left;margin-left:-58.7pt;margin-top:-63.85pt;width:538.6pt;height:802.7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top-margin-area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" fillcolor="#ebebeb" stroked="f">
            <v:textbox>
              <w:txbxContent>
                <w:p w:rsidR="0049431E" w:rsidRDefault="0049431E" w:rsidP="00875161">
                  <w:pPr>
                    <w:jc w:val="center"/>
                  </w:pPr>
                </w:p>
                <w:p w:rsidR="00867EA0" w:rsidRDefault="00867EA0"/>
              </w:txbxContent>
            </v:textbox>
          </v:rect>
        </w:pict>
      </w:r>
      <w:r w:rsidR="00992AA5" w:rsidRPr="00867EA0">
        <w:rPr>
          <w:noProof/>
        </w:rPr>
        <w:drawing>
          <wp:anchor distT="0" distB="0" distL="114300" distR="114300" simplePos="0" relativeHeight="251674624" behindDoc="0" locked="0" layoutInCell="1" allowOverlap="1" wp14:anchorId="723E3A72">
            <wp:simplePos x="0" y="0"/>
            <wp:positionH relativeFrom="column">
              <wp:posOffset>-935355</wp:posOffset>
            </wp:positionH>
            <wp:positionV relativeFrom="paragraph">
              <wp:posOffset>-595630</wp:posOffset>
            </wp:positionV>
            <wp:extent cx="7560000" cy="450000"/>
            <wp:effectExtent l="0" t="0" r="0" b="0"/>
            <wp:wrapSquare wrapText="bothSides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45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D64FB9">
        <w:rPr>
          <w:rFonts w:asciiTheme="majorHAnsi" w:hAnsiTheme="majorHAnsi"/>
          <w:b/>
          <w:color w:val="8C1A21"/>
          <w:sz w:val="36"/>
          <w:szCs w:val="36"/>
        </w:rPr>
        <w:t>Tecumseh</w:t>
      </w:r>
      <w:proofErr w:type="spellEnd"/>
      <w:r w:rsidR="00D64FB9">
        <w:rPr>
          <w:rFonts w:asciiTheme="majorHAnsi" w:hAnsiTheme="majorHAnsi"/>
          <w:b/>
          <w:color w:val="8C1A21"/>
          <w:sz w:val="36"/>
          <w:szCs w:val="36"/>
        </w:rPr>
        <w:t xml:space="preserve"> y el sueño </w:t>
      </w:r>
      <w:r w:rsidR="0059508B">
        <w:rPr>
          <w:rFonts w:asciiTheme="majorHAnsi" w:hAnsiTheme="majorHAnsi"/>
          <w:b/>
          <w:color w:val="8C1A21"/>
          <w:sz w:val="36"/>
          <w:szCs w:val="36"/>
        </w:rPr>
        <w:t xml:space="preserve">imposible </w:t>
      </w:r>
      <w:r w:rsidR="00D64FB9">
        <w:rPr>
          <w:rFonts w:asciiTheme="majorHAnsi" w:hAnsiTheme="majorHAnsi"/>
          <w:b/>
          <w:color w:val="8C1A21"/>
          <w:sz w:val="36"/>
          <w:szCs w:val="36"/>
        </w:rPr>
        <w:t>de la nación india</w:t>
      </w:r>
    </w:p>
    <w:p w:rsidR="00FF0F98" w:rsidRDefault="00D64FB9" w:rsidP="00FF0F98">
      <w:pPr>
        <w:spacing w:before="360"/>
        <w:ind w:left="-900" w:right="-856"/>
        <w:contextualSpacing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Ningún otro nativo americano estuvo tan cerca de cambiar el curso de la historia que el líder </w:t>
      </w:r>
      <w:proofErr w:type="spellStart"/>
      <w:r>
        <w:rPr>
          <w:rFonts w:asciiTheme="majorHAnsi" w:hAnsiTheme="majorHAnsi"/>
          <w:b/>
          <w:sz w:val="24"/>
          <w:szCs w:val="24"/>
        </w:rPr>
        <w:t>shawnee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Tecumseh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y su hermano </w:t>
      </w:r>
      <w:proofErr w:type="spellStart"/>
      <w:r>
        <w:rPr>
          <w:rFonts w:asciiTheme="majorHAnsi" w:hAnsiTheme="majorHAnsi"/>
          <w:b/>
          <w:sz w:val="24"/>
          <w:szCs w:val="24"/>
        </w:rPr>
        <w:t>Tenskwatawa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, apodado el </w:t>
      </w:r>
      <w:r w:rsidR="0059508B">
        <w:rPr>
          <w:rFonts w:asciiTheme="majorHAnsi" w:hAnsiTheme="majorHAnsi"/>
          <w:b/>
          <w:sz w:val="24"/>
          <w:szCs w:val="24"/>
        </w:rPr>
        <w:t>P</w:t>
      </w:r>
      <w:r>
        <w:rPr>
          <w:rFonts w:asciiTheme="majorHAnsi" w:hAnsiTheme="majorHAnsi"/>
          <w:b/>
          <w:sz w:val="24"/>
          <w:szCs w:val="24"/>
        </w:rPr>
        <w:t>rofeta</w:t>
      </w:r>
      <w:r w:rsidR="00992AA5">
        <w:rPr>
          <w:rFonts w:asciiTheme="majorHAnsi" w:hAnsiTheme="majorHAnsi"/>
          <w:b/>
          <w:sz w:val="24"/>
          <w:szCs w:val="24"/>
        </w:rPr>
        <w:t>.</w:t>
      </w:r>
      <w:r w:rsidR="0059508B">
        <w:rPr>
          <w:rFonts w:asciiTheme="majorHAnsi" w:hAnsiTheme="majorHAnsi"/>
          <w:b/>
          <w:sz w:val="24"/>
          <w:szCs w:val="24"/>
        </w:rPr>
        <w:t xml:space="preserve"> Su confederación india, que </w:t>
      </w:r>
      <w:proofErr w:type="spellStart"/>
      <w:r w:rsidR="0059508B">
        <w:rPr>
          <w:rFonts w:asciiTheme="majorHAnsi" w:hAnsiTheme="majorHAnsi"/>
          <w:b/>
          <w:sz w:val="24"/>
          <w:szCs w:val="24"/>
        </w:rPr>
        <w:t>llegaría</w:t>
      </w:r>
      <w:proofErr w:type="spellEnd"/>
      <w:r w:rsidR="0059508B">
        <w:rPr>
          <w:rFonts w:asciiTheme="majorHAnsi" w:hAnsiTheme="majorHAnsi"/>
          <w:b/>
          <w:sz w:val="24"/>
          <w:szCs w:val="24"/>
        </w:rPr>
        <w:t xml:space="preserve"> a contar con más del doble de guerreros de los que Toro Sentado dispuso en Little </w:t>
      </w:r>
      <w:proofErr w:type="spellStart"/>
      <w:r w:rsidR="0059508B">
        <w:rPr>
          <w:rFonts w:asciiTheme="majorHAnsi" w:hAnsiTheme="majorHAnsi"/>
          <w:b/>
          <w:sz w:val="24"/>
          <w:szCs w:val="24"/>
        </w:rPr>
        <w:t>Bighorn</w:t>
      </w:r>
      <w:proofErr w:type="spellEnd"/>
      <w:r w:rsidR="0059508B">
        <w:rPr>
          <w:rFonts w:asciiTheme="majorHAnsi" w:hAnsiTheme="majorHAnsi"/>
          <w:b/>
          <w:sz w:val="24"/>
          <w:szCs w:val="24"/>
        </w:rPr>
        <w:t>, no solo puso en jaque la expansión de los Estados Unidos, sino que a punto estuvo de transformar sus fronteras y, de paso, construir una auténtica nación india.</w:t>
      </w:r>
    </w:p>
    <w:p w:rsidR="005F431E" w:rsidRPr="00FF0F98" w:rsidRDefault="00094488" w:rsidP="00FF0F98">
      <w:pPr>
        <w:spacing w:before="360"/>
        <w:ind w:left="-900" w:right="-856"/>
        <w:contextualSpacing/>
        <w:jc w:val="center"/>
        <w:rPr>
          <w:rFonts w:asciiTheme="majorHAnsi" w:hAnsiTheme="majorHAnsi"/>
          <w:b/>
          <w:sz w:val="24"/>
          <w:szCs w:val="24"/>
          <w:lang w:val="ca-ES"/>
        </w:rPr>
      </w:pPr>
      <w:r w:rsidRPr="00DB2EF7">
        <w:rPr>
          <w:rFonts w:asciiTheme="majorHAnsi" w:hAnsiTheme="majorHAnsi"/>
          <w:b/>
          <w:noProof/>
          <w:sz w:val="20"/>
          <w:szCs w:val="20"/>
          <w:lang w:val="es-ES_tradnl" w:eastAsia="es-ES_tradnl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-542925</wp:posOffset>
            </wp:positionH>
            <wp:positionV relativeFrom="paragraph">
              <wp:posOffset>269240</wp:posOffset>
            </wp:positionV>
            <wp:extent cx="1656715" cy="2508885"/>
            <wp:effectExtent l="12700" t="12700" r="0" b="5715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ortada ejercito de godo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715" cy="25088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6543" w:rsidRPr="00D64FB9" w:rsidRDefault="0059508B" w:rsidP="00D64FB9">
      <w:pPr>
        <w:ind w:left="-901" w:right="-901"/>
        <w:contextualSpacing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  <w:lang w:val="ca-ES"/>
        </w:rPr>
        <w:t>1-</w:t>
      </w:r>
      <w:r>
        <w:rPr>
          <w:rFonts w:asciiTheme="majorHAnsi" w:hAnsiTheme="majorHAnsi"/>
          <w:sz w:val="20"/>
          <w:szCs w:val="20"/>
        </w:rPr>
        <w:t>11</w:t>
      </w:r>
      <w:r w:rsidR="00A66543" w:rsidRPr="00D64FB9">
        <w:rPr>
          <w:rFonts w:asciiTheme="majorHAnsi" w:hAnsiTheme="majorHAnsi"/>
          <w:sz w:val="20"/>
          <w:szCs w:val="20"/>
        </w:rPr>
        <w:t xml:space="preserve">-2021 – La editorial </w:t>
      </w:r>
      <w:proofErr w:type="spellStart"/>
      <w:r w:rsidR="00A66543" w:rsidRPr="00D64FB9">
        <w:rPr>
          <w:rFonts w:asciiTheme="majorHAnsi" w:hAnsiTheme="majorHAnsi"/>
          <w:sz w:val="20"/>
          <w:szCs w:val="20"/>
        </w:rPr>
        <w:t>Desperta</w:t>
      </w:r>
      <w:proofErr w:type="spellEnd"/>
      <w:r w:rsidR="00A66543" w:rsidRPr="00D64FB9">
        <w:rPr>
          <w:rFonts w:asciiTheme="majorHAnsi" w:hAnsiTheme="majorHAnsi"/>
          <w:sz w:val="20"/>
          <w:szCs w:val="20"/>
        </w:rPr>
        <w:t xml:space="preserve"> Ferro Ediciones publica </w:t>
      </w:r>
      <w:proofErr w:type="spellStart"/>
      <w:r w:rsidR="00D64FB9" w:rsidRPr="00D64FB9">
        <w:rPr>
          <w:rFonts w:asciiTheme="majorHAnsi" w:hAnsiTheme="majorHAnsi"/>
          <w:i/>
          <w:iCs/>
          <w:sz w:val="20"/>
          <w:szCs w:val="20"/>
        </w:rPr>
        <w:t>Tecumseh</w:t>
      </w:r>
      <w:proofErr w:type="spellEnd"/>
      <w:r w:rsidR="00D64FB9" w:rsidRPr="00D64FB9">
        <w:rPr>
          <w:rFonts w:asciiTheme="majorHAnsi" w:hAnsiTheme="majorHAnsi"/>
          <w:i/>
          <w:iCs/>
          <w:sz w:val="20"/>
          <w:szCs w:val="20"/>
        </w:rPr>
        <w:t xml:space="preserve"> y el Profeta. Los hermanos </w:t>
      </w:r>
      <w:proofErr w:type="spellStart"/>
      <w:r w:rsidR="00D64FB9" w:rsidRPr="00D64FB9">
        <w:rPr>
          <w:rFonts w:asciiTheme="majorHAnsi" w:hAnsiTheme="majorHAnsi"/>
          <w:i/>
          <w:iCs/>
          <w:sz w:val="20"/>
          <w:szCs w:val="20"/>
        </w:rPr>
        <w:t>shawnees</w:t>
      </w:r>
      <w:proofErr w:type="spellEnd"/>
      <w:r w:rsidR="00D64FB9" w:rsidRPr="00D64FB9">
        <w:rPr>
          <w:rFonts w:asciiTheme="majorHAnsi" w:hAnsiTheme="majorHAnsi"/>
          <w:i/>
          <w:iCs/>
          <w:sz w:val="20"/>
          <w:szCs w:val="20"/>
        </w:rPr>
        <w:t xml:space="preserve"> que desafiaron a Estados Unidos</w:t>
      </w:r>
      <w:r w:rsidR="00A66543" w:rsidRPr="00D64FB9">
        <w:rPr>
          <w:rFonts w:asciiTheme="majorHAnsi" w:hAnsiTheme="majorHAnsi"/>
          <w:i/>
          <w:sz w:val="20"/>
          <w:szCs w:val="20"/>
        </w:rPr>
        <w:t>,</w:t>
      </w:r>
      <w:r w:rsidR="00A66543" w:rsidRPr="00D64FB9">
        <w:rPr>
          <w:rFonts w:asciiTheme="majorHAnsi" w:hAnsiTheme="majorHAnsi"/>
          <w:iCs/>
          <w:sz w:val="20"/>
          <w:szCs w:val="20"/>
        </w:rPr>
        <w:t xml:space="preserve"> de </w:t>
      </w:r>
      <w:r w:rsidR="00D64FB9">
        <w:rPr>
          <w:rFonts w:asciiTheme="majorHAnsi" w:hAnsiTheme="majorHAnsi"/>
          <w:iCs/>
          <w:sz w:val="20"/>
          <w:szCs w:val="20"/>
        </w:rPr>
        <w:t xml:space="preserve">Peter </w:t>
      </w:r>
      <w:proofErr w:type="spellStart"/>
      <w:r w:rsidR="00D64FB9">
        <w:rPr>
          <w:rFonts w:asciiTheme="majorHAnsi" w:hAnsiTheme="majorHAnsi"/>
          <w:iCs/>
          <w:sz w:val="20"/>
          <w:szCs w:val="20"/>
        </w:rPr>
        <w:t>Cozzens</w:t>
      </w:r>
      <w:proofErr w:type="spellEnd"/>
      <w:r w:rsidR="00A66543" w:rsidRPr="00D64FB9">
        <w:rPr>
          <w:rFonts w:asciiTheme="majorHAnsi" w:hAnsiTheme="majorHAnsi"/>
          <w:iCs/>
          <w:sz w:val="20"/>
          <w:szCs w:val="20"/>
        </w:rPr>
        <w:t>.</w:t>
      </w:r>
    </w:p>
    <w:p w:rsidR="00A66543" w:rsidRPr="00D64FB9" w:rsidRDefault="00A66543" w:rsidP="00D64FB9">
      <w:pPr>
        <w:ind w:left="-901" w:right="-901"/>
        <w:contextualSpacing/>
        <w:jc w:val="both"/>
        <w:rPr>
          <w:rFonts w:asciiTheme="majorHAnsi" w:hAnsiTheme="majorHAnsi"/>
          <w:sz w:val="20"/>
          <w:szCs w:val="20"/>
        </w:rPr>
      </w:pPr>
    </w:p>
    <w:p w:rsidR="00D64FB9" w:rsidRPr="00D64FB9" w:rsidRDefault="00D64FB9" w:rsidP="00D64FB9">
      <w:pPr>
        <w:ind w:left="-901" w:right="-901"/>
        <w:jc w:val="both"/>
        <w:rPr>
          <w:rFonts w:asciiTheme="majorHAnsi" w:hAnsiTheme="majorHAnsi"/>
          <w:sz w:val="20"/>
          <w:szCs w:val="20"/>
        </w:rPr>
      </w:pPr>
      <w:r w:rsidRPr="00D64FB9">
        <w:rPr>
          <w:rFonts w:asciiTheme="majorHAnsi" w:hAnsiTheme="majorHAnsi"/>
          <w:sz w:val="20"/>
          <w:szCs w:val="20"/>
        </w:rPr>
        <w:t>De</w:t>
      </w:r>
      <w:r>
        <w:rPr>
          <w:rFonts w:asciiTheme="majorHAnsi" w:hAnsiTheme="majorHAnsi"/>
          <w:sz w:val="20"/>
          <w:szCs w:val="20"/>
        </w:rPr>
        <w:t xml:space="preserve"> </w:t>
      </w:r>
      <w:r w:rsidRPr="00D64FB9">
        <w:rPr>
          <w:rFonts w:asciiTheme="majorHAnsi" w:hAnsiTheme="majorHAnsi"/>
          <w:sz w:val="20"/>
          <w:szCs w:val="20"/>
        </w:rPr>
        <w:t xml:space="preserve">Peter </w:t>
      </w:r>
      <w:proofErr w:type="spellStart"/>
      <w:r w:rsidRPr="00D64FB9">
        <w:rPr>
          <w:rFonts w:asciiTheme="majorHAnsi" w:hAnsiTheme="majorHAnsi"/>
          <w:sz w:val="20"/>
          <w:szCs w:val="20"/>
        </w:rPr>
        <w:t>Cozzens</w:t>
      </w:r>
      <w:proofErr w:type="spellEnd"/>
      <w:r w:rsidRPr="00D64FB9">
        <w:rPr>
          <w:rFonts w:asciiTheme="majorHAnsi" w:hAnsiTheme="majorHAnsi"/>
          <w:sz w:val="20"/>
          <w:szCs w:val="20"/>
        </w:rPr>
        <w:t>, autor del exitoso</w:t>
      </w:r>
      <w:r>
        <w:rPr>
          <w:rFonts w:asciiTheme="majorHAnsi" w:hAnsiTheme="majorHAnsi"/>
          <w:sz w:val="20"/>
          <w:szCs w:val="20"/>
        </w:rPr>
        <w:t xml:space="preserve"> </w:t>
      </w:r>
      <w:r w:rsidRPr="00D64FB9">
        <w:rPr>
          <w:rFonts w:asciiTheme="majorHAnsi" w:hAnsiTheme="majorHAnsi"/>
          <w:i/>
          <w:iCs/>
          <w:sz w:val="20"/>
          <w:szCs w:val="20"/>
        </w:rPr>
        <w:t>La tierra llora. La amarga historia de las Guerras Indias por la conquista del Oeste</w:t>
      </w:r>
      <w:r w:rsidRPr="00D64FB9">
        <w:rPr>
          <w:rFonts w:asciiTheme="majorHAnsi" w:hAnsiTheme="majorHAnsi"/>
          <w:sz w:val="20"/>
          <w:szCs w:val="20"/>
        </w:rPr>
        <w:t xml:space="preserve">, llega la extraordinaria historia de dos hermanos de la tribu </w:t>
      </w:r>
      <w:proofErr w:type="spellStart"/>
      <w:r w:rsidRPr="00D64FB9">
        <w:rPr>
          <w:rFonts w:asciiTheme="majorHAnsi" w:hAnsiTheme="majorHAnsi"/>
          <w:sz w:val="20"/>
          <w:szCs w:val="20"/>
        </w:rPr>
        <w:t>shawnee</w:t>
      </w:r>
      <w:proofErr w:type="spellEnd"/>
      <w:r w:rsidRPr="00D64FB9">
        <w:rPr>
          <w:rFonts w:asciiTheme="majorHAnsi" w:hAnsiTheme="majorHAnsi"/>
          <w:sz w:val="20"/>
          <w:szCs w:val="20"/>
        </w:rPr>
        <w:t>,</w:t>
      </w:r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D64FB9">
        <w:rPr>
          <w:rFonts w:asciiTheme="majorHAnsi" w:hAnsiTheme="majorHAnsi"/>
          <w:sz w:val="20"/>
          <w:szCs w:val="20"/>
        </w:rPr>
        <w:t>Tecumseh</w:t>
      </w:r>
      <w:proofErr w:type="spellEnd"/>
      <w:r w:rsidRPr="00D64FB9">
        <w:rPr>
          <w:rFonts w:asciiTheme="majorHAnsi" w:hAnsiTheme="majorHAnsi"/>
          <w:sz w:val="20"/>
          <w:szCs w:val="20"/>
        </w:rPr>
        <w:t xml:space="preserve"> y </w:t>
      </w:r>
      <w:proofErr w:type="spellStart"/>
      <w:r w:rsidRPr="00D64FB9">
        <w:rPr>
          <w:rFonts w:asciiTheme="majorHAnsi" w:hAnsiTheme="majorHAnsi"/>
          <w:sz w:val="20"/>
          <w:szCs w:val="20"/>
        </w:rPr>
        <w:t>Tenskwatawa</w:t>
      </w:r>
      <w:proofErr w:type="spellEnd"/>
      <w:r w:rsidRPr="00D64FB9">
        <w:rPr>
          <w:rFonts w:asciiTheme="majorHAnsi" w:hAnsiTheme="majorHAnsi"/>
          <w:sz w:val="20"/>
          <w:szCs w:val="20"/>
        </w:rPr>
        <w:t xml:space="preserve">, artífices de la mayor confederación india de la historia de los Estados Unidos, capaz de poner en jaque a la recién nacida república. Con los colonos desbordando los Apalaches, en un frenesí por explotar las tierras ganadas a los británicos que obviaba cualquier tratado y cualquier derecho de sus moradores indios, </w:t>
      </w:r>
      <w:proofErr w:type="spellStart"/>
      <w:r w:rsidRPr="00D64FB9">
        <w:rPr>
          <w:rFonts w:asciiTheme="majorHAnsi" w:hAnsiTheme="majorHAnsi"/>
          <w:sz w:val="20"/>
          <w:szCs w:val="20"/>
        </w:rPr>
        <w:t>Tecumseh</w:t>
      </w:r>
      <w:proofErr w:type="spellEnd"/>
      <w:r w:rsidRPr="00D64FB9">
        <w:rPr>
          <w:rFonts w:asciiTheme="majorHAnsi" w:hAnsiTheme="majorHAnsi"/>
          <w:sz w:val="20"/>
          <w:szCs w:val="20"/>
        </w:rPr>
        <w:t xml:space="preserve"> y su hermano trataron de galvanizar a estos para resistir. Mientras que el primero fue un brillante diplomático y un bravo líder guerrero, admirado por sus oponentes, </w:t>
      </w:r>
      <w:proofErr w:type="spellStart"/>
      <w:r w:rsidRPr="00D64FB9">
        <w:rPr>
          <w:rFonts w:asciiTheme="majorHAnsi" w:hAnsiTheme="majorHAnsi"/>
          <w:sz w:val="20"/>
          <w:szCs w:val="20"/>
        </w:rPr>
        <w:t>Tenskwatawa</w:t>
      </w:r>
      <w:proofErr w:type="spellEnd"/>
      <w:r w:rsidRPr="00D64FB9">
        <w:rPr>
          <w:rFonts w:asciiTheme="majorHAnsi" w:hAnsiTheme="majorHAnsi"/>
          <w:sz w:val="20"/>
          <w:szCs w:val="20"/>
        </w:rPr>
        <w:t>, el Profeta, pergeñó el renacimiento espiritual y moral de su gente, a través de una doctrina religiosa que trataba de unir a las desorganizadas tribus del noreste americano y revitalizar su cultura.</w:t>
      </w:r>
    </w:p>
    <w:p w:rsidR="00D64FB9" w:rsidRPr="00D64FB9" w:rsidRDefault="00D64FB9" w:rsidP="00D64FB9">
      <w:pPr>
        <w:ind w:left="-901" w:right="-901"/>
        <w:jc w:val="both"/>
        <w:rPr>
          <w:rFonts w:asciiTheme="majorHAnsi" w:hAnsiTheme="majorHAnsi"/>
          <w:sz w:val="20"/>
          <w:szCs w:val="20"/>
        </w:rPr>
      </w:pPr>
      <w:r w:rsidRPr="00D64FB9">
        <w:rPr>
          <w:rFonts w:asciiTheme="majorHAnsi" w:hAnsiTheme="majorHAnsi"/>
          <w:sz w:val="20"/>
          <w:szCs w:val="20"/>
        </w:rPr>
        <w:t>En</w:t>
      </w:r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D64FB9">
        <w:rPr>
          <w:rFonts w:asciiTheme="majorHAnsi" w:hAnsiTheme="majorHAnsi"/>
          <w:i/>
          <w:iCs/>
          <w:sz w:val="20"/>
          <w:szCs w:val="20"/>
        </w:rPr>
        <w:t>Tecumseh</w:t>
      </w:r>
      <w:proofErr w:type="spellEnd"/>
      <w:r w:rsidRPr="00D64FB9">
        <w:rPr>
          <w:rFonts w:asciiTheme="majorHAnsi" w:hAnsiTheme="majorHAnsi"/>
          <w:i/>
          <w:iCs/>
          <w:sz w:val="20"/>
          <w:szCs w:val="20"/>
        </w:rPr>
        <w:t xml:space="preserve"> y el Profeta. Los hermanos </w:t>
      </w:r>
      <w:proofErr w:type="spellStart"/>
      <w:r w:rsidRPr="00D64FB9">
        <w:rPr>
          <w:rFonts w:asciiTheme="majorHAnsi" w:hAnsiTheme="majorHAnsi"/>
          <w:i/>
          <w:iCs/>
          <w:sz w:val="20"/>
          <w:szCs w:val="20"/>
        </w:rPr>
        <w:t>shawnees</w:t>
      </w:r>
      <w:proofErr w:type="spellEnd"/>
      <w:r w:rsidRPr="00D64FB9">
        <w:rPr>
          <w:rFonts w:asciiTheme="majorHAnsi" w:hAnsiTheme="majorHAnsi"/>
          <w:i/>
          <w:iCs/>
          <w:sz w:val="20"/>
          <w:szCs w:val="20"/>
        </w:rPr>
        <w:t xml:space="preserve"> que desafiaron a Estados Unidos</w:t>
      </w:r>
      <w:r w:rsidRPr="00D64FB9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D64FB9">
        <w:rPr>
          <w:rFonts w:asciiTheme="majorHAnsi" w:hAnsiTheme="majorHAnsi"/>
          <w:sz w:val="20"/>
          <w:szCs w:val="20"/>
        </w:rPr>
        <w:t>Cozzens</w:t>
      </w:r>
      <w:proofErr w:type="spellEnd"/>
      <w:r w:rsidRPr="00D64FB9">
        <w:rPr>
          <w:rFonts w:asciiTheme="majorHAnsi" w:hAnsiTheme="majorHAnsi"/>
          <w:sz w:val="20"/>
          <w:szCs w:val="20"/>
        </w:rPr>
        <w:t xml:space="preserve"> aúna su profunda investigación de la sociedad y costumbres indígenas con una prosa subyugante, para abrir una ventana a un mundo borrado de los libros de historia, pero que vuelve a vibrar en estas páginas. Una obra equilibrada y objetiva, que no idealiza al “buen salvaje” pero que empatiza con la resistencia de unas gentes cuyo universo desaparecía a pasos agigantados, decididos a mantener su independencia y su forma de vida ante el arrollador empuje de una joven nación, los Estados Unidos, que echaba los dientes de la modernidad. Un turbulento mundo de frontera, de tramperos y emboscadas en la espesura, de mosquetes,</w:t>
      </w:r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D64FB9">
        <w:rPr>
          <w:rFonts w:asciiTheme="majorHAnsi" w:hAnsiTheme="majorHAnsi"/>
          <w:i/>
          <w:iCs/>
          <w:sz w:val="20"/>
          <w:szCs w:val="20"/>
        </w:rPr>
        <w:t>tomahawks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r w:rsidRPr="00D64FB9">
        <w:rPr>
          <w:rFonts w:asciiTheme="majorHAnsi" w:hAnsiTheme="majorHAnsi"/>
          <w:sz w:val="20"/>
          <w:szCs w:val="20"/>
        </w:rPr>
        <w:t xml:space="preserve">y captura de cabelleras, al que </w:t>
      </w:r>
      <w:proofErr w:type="spellStart"/>
      <w:r w:rsidRPr="00D64FB9">
        <w:rPr>
          <w:rFonts w:asciiTheme="majorHAnsi" w:hAnsiTheme="majorHAnsi"/>
          <w:sz w:val="20"/>
          <w:szCs w:val="20"/>
        </w:rPr>
        <w:t>Cozzens</w:t>
      </w:r>
      <w:proofErr w:type="spellEnd"/>
      <w:r w:rsidRPr="00D64FB9">
        <w:rPr>
          <w:rFonts w:asciiTheme="majorHAnsi" w:hAnsiTheme="majorHAnsi"/>
          <w:sz w:val="20"/>
          <w:szCs w:val="20"/>
        </w:rPr>
        <w:t xml:space="preserve"> nos traslada en una narración con aliento de novela de aventuras, demostrando, otra vez, que escribir historia no está reñido con escribir bien.</w:t>
      </w:r>
    </w:p>
    <w:p w:rsidR="00BB4A3A" w:rsidRPr="00D64FB9" w:rsidRDefault="00D64FB9" w:rsidP="00D64FB9">
      <w:pPr>
        <w:jc w:val="center"/>
        <w:rPr>
          <w:rFonts w:asciiTheme="majorHAnsi" w:hAnsiTheme="majorHAnsi"/>
          <w:b/>
          <w:bCs/>
          <w:color w:val="870605"/>
          <w:sz w:val="20"/>
          <w:szCs w:val="20"/>
        </w:rPr>
      </w:pPr>
      <w:r w:rsidRPr="00D64FB9">
        <w:rPr>
          <w:rFonts w:asciiTheme="majorHAnsi" w:hAnsiTheme="majorHAnsi"/>
          <w:b/>
          <w:bCs/>
          <w:color w:val="870605"/>
          <w:sz w:val="20"/>
          <w:szCs w:val="20"/>
        </w:rPr>
        <w:t xml:space="preserve">2021, Ganador del premio Spur de la Western </w:t>
      </w:r>
      <w:proofErr w:type="spellStart"/>
      <w:r w:rsidRPr="00D64FB9">
        <w:rPr>
          <w:rFonts w:asciiTheme="majorHAnsi" w:hAnsiTheme="majorHAnsi"/>
          <w:b/>
          <w:bCs/>
          <w:color w:val="870605"/>
          <w:sz w:val="20"/>
          <w:szCs w:val="20"/>
        </w:rPr>
        <w:t>Writers</w:t>
      </w:r>
      <w:proofErr w:type="spellEnd"/>
      <w:r w:rsidRPr="00D64FB9">
        <w:rPr>
          <w:rFonts w:asciiTheme="majorHAnsi" w:hAnsiTheme="majorHAnsi"/>
          <w:b/>
          <w:bCs/>
          <w:color w:val="870605"/>
          <w:sz w:val="20"/>
          <w:szCs w:val="20"/>
        </w:rPr>
        <w:t xml:space="preserve"> of </w:t>
      </w:r>
      <w:proofErr w:type="spellStart"/>
      <w:r w:rsidRPr="00D64FB9">
        <w:rPr>
          <w:rFonts w:asciiTheme="majorHAnsi" w:hAnsiTheme="majorHAnsi"/>
          <w:b/>
          <w:bCs/>
          <w:color w:val="870605"/>
          <w:sz w:val="20"/>
          <w:szCs w:val="20"/>
        </w:rPr>
        <w:t>America</w:t>
      </w:r>
      <w:proofErr w:type="spellEnd"/>
      <w:r w:rsidRPr="00D64FB9">
        <w:rPr>
          <w:rFonts w:asciiTheme="majorHAnsi" w:hAnsiTheme="majorHAnsi"/>
          <w:b/>
          <w:bCs/>
          <w:color w:val="870605"/>
          <w:sz w:val="20"/>
          <w:szCs w:val="20"/>
        </w:rPr>
        <w:t> a la mejor biografía</w:t>
      </w:r>
    </w:p>
    <w:p w:rsidR="006F1C0E" w:rsidRPr="005104EB" w:rsidRDefault="00D64FB9" w:rsidP="005104EB">
      <w:pPr>
        <w:spacing w:after="0"/>
        <w:jc w:val="center"/>
        <w:rPr>
          <w:rFonts w:asciiTheme="majorHAnsi" w:hAnsiTheme="majorHAnsi"/>
          <w:b/>
          <w:bCs/>
          <w:color w:val="C00000"/>
          <w:sz w:val="20"/>
          <w:szCs w:val="20"/>
        </w:rPr>
      </w:pPr>
      <w:r w:rsidRPr="00BA39E1">
        <w:rPr>
          <w:rFonts w:asciiTheme="majorHAnsi" w:hAnsiTheme="majorHAnsi"/>
          <w:b/>
          <w:bCs/>
          <w:noProof/>
          <w:sz w:val="20"/>
          <w:szCs w:val="20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237490</wp:posOffset>
            </wp:positionV>
            <wp:extent cx="836295" cy="1117600"/>
            <wp:effectExtent l="0" t="0" r="0" b="0"/>
            <wp:wrapSquare wrapText="bothSides"/>
            <wp:docPr id="1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ada ejercito de godoy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11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4FB9" w:rsidRPr="00D64FB9" w:rsidRDefault="00D64FB9" w:rsidP="00D64FB9">
      <w:pPr>
        <w:ind w:left="-901" w:right="-901"/>
        <w:jc w:val="both"/>
        <w:rPr>
          <w:rFonts w:asciiTheme="majorHAnsi" w:hAnsiTheme="majorHAnsi"/>
          <w:sz w:val="20"/>
          <w:szCs w:val="20"/>
        </w:rPr>
      </w:pPr>
      <w:r w:rsidRPr="00D64FB9">
        <w:rPr>
          <w:rFonts w:asciiTheme="majorHAnsi" w:hAnsiTheme="majorHAnsi"/>
          <w:sz w:val="20"/>
          <w:szCs w:val="20"/>
        </w:rPr>
        <w:t xml:space="preserve">Peter </w:t>
      </w:r>
      <w:proofErr w:type="spellStart"/>
      <w:r w:rsidRPr="00D64FB9">
        <w:rPr>
          <w:rFonts w:asciiTheme="majorHAnsi" w:hAnsiTheme="majorHAnsi"/>
          <w:sz w:val="20"/>
          <w:szCs w:val="20"/>
        </w:rPr>
        <w:t>Cozzens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r w:rsidRPr="00D64FB9">
        <w:rPr>
          <w:rFonts w:asciiTheme="majorHAnsi" w:hAnsiTheme="majorHAnsi"/>
          <w:sz w:val="20"/>
          <w:szCs w:val="20"/>
        </w:rPr>
        <w:t xml:space="preserve">es autor o editor de </w:t>
      </w:r>
      <w:r>
        <w:rPr>
          <w:rFonts w:asciiTheme="majorHAnsi" w:hAnsiTheme="majorHAnsi"/>
          <w:sz w:val="20"/>
          <w:szCs w:val="20"/>
        </w:rPr>
        <w:t>una veintena de</w:t>
      </w:r>
      <w:r w:rsidRPr="00D64FB9">
        <w:rPr>
          <w:rFonts w:asciiTheme="majorHAnsi" w:hAnsiTheme="majorHAnsi"/>
          <w:sz w:val="20"/>
          <w:szCs w:val="20"/>
        </w:rPr>
        <w:t xml:space="preserve"> libros sobre la Guerra de Secesión y el Oeste americano, entre ellos</w:t>
      </w:r>
      <w:r>
        <w:rPr>
          <w:rFonts w:asciiTheme="majorHAnsi" w:hAnsiTheme="majorHAnsi"/>
          <w:sz w:val="20"/>
          <w:szCs w:val="20"/>
        </w:rPr>
        <w:t xml:space="preserve"> </w:t>
      </w:r>
      <w:r w:rsidRPr="00D64FB9">
        <w:rPr>
          <w:rFonts w:asciiTheme="majorHAnsi" w:hAnsiTheme="majorHAnsi"/>
          <w:i/>
          <w:iCs/>
          <w:sz w:val="20"/>
          <w:szCs w:val="20"/>
        </w:rPr>
        <w:t xml:space="preserve">Shenandoah 1862: </w:t>
      </w:r>
      <w:proofErr w:type="spellStart"/>
      <w:r w:rsidRPr="00D64FB9">
        <w:rPr>
          <w:rFonts w:asciiTheme="majorHAnsi" w:hAnsiTheme="majorHAnsi"/>
          <w:i/>
          <w:iCs/>
          <w:sz w:val="20"/>
          <w:szCs w:val="20"/>
        </w:rPr>
        <w:t>Stonewall</w:t>
      </w:r>
      <w:proofErr w:type="spellEnd"/>
      <w:r w:rsidRPr="00D64FB9">
        <w:rPr>
          <w:rFonts w:asciiTheme="majorHAnsi" w:hAnsiTheme="majorHAnsi"/>
          <w:i/>
          <w:iCs/>
          <w:sz w:val="20"/>
          <w:szCs w:val="20"/>
        </w:rPr>
        <w:t xml:space="preserve"> </w:t>
      </w:r>
      <w:proofErr w:type="spellStart"/>
      <w:r w:rsidRPr="00D64FB9">
        <w:rPr>
          <w:rFonts w:asciiTheme="majorHAnsi" w:hAnsiTheme="majorHAnsi"/>
          <w:i/>
          <w:iCs/>
          <w:sz w:val="20"/>
          <w:szCs w:val="20"/>
        </w:rPr>
        <w:t>Jackson’s</w:t>
      </w:r>
      <w:proofErr w:type="spellEnd"/>
      <w:r w:rsidRPr="00D64FB9">
        <w:rPr>
          <w:rFonts w:asciiTheme="majorHAnsi" w:hAnsiTheme="majorHAnsi"/>
          <w:i/>
          <w:iCs/>
          <w:sz w:val="20"/>
          <w:szCs w:val="20"/>
        </w:rPr>
        <w:t xml:space="preserve"> Valley </w:t>
      </w:r>
      <w:proofErr w:type="spellStart"/>
      <w:r w:rsidRPr="00D64FB9">
        <w:rPr>
          <w:rFonts w:asciiTheme="majorHAnsi" w:hAnsiTheme="majorHAnsi"/>
          <w:i/>
          <w:iCs/>
          <w:sz w:val="20"/>
          <w:szCs w:val="20"/>
        </w:rPr>
        <w:t>Campaign</w:t>
      </w:r>
      <w:proofErr w:type="spellEnd"/>
      <w:r w:rsidRPr="00D64FB9">
        <w:rPr>
          <w:rFonts w:asciiTheme="majorHAnsi" w:hAnsiTheme="majorHAnsi"/>
          <w:sz w:val="20"/>
          <w:szCs w:val="20"/>
        </w:rPr>
        <w:t>,</w:t>
      </w:r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D64FB9">
        <w:rPr>
          <w:rFonts w:asciiTheme="majorHAnsi" w:hAnsiTheme="majorHAnsi"/>
          <w:i/>
          <w:iCs/>
          <w:sz w:val="20"/>
          <w:szCs w:val="20"/>
        </w:rPr>
        <w:t>This</w:t>
      </w:r>
      <w:proofErr w:type="spellEnd"/>
      <w:r w:rsidRPr="00D64FB9">
        <w:rPr>
          <w:rFonts w:asciiTheme="majorHAnsi" w:hAnsiTheme="majorHAnsi"/>
          <w:i/>
          <w:iCs/>
          <w:sz w:val="20"/>
          <w:szCs w:val="20"/>
        </w:rPr>
        <w:t xml:space="preserve"> Terrible </w:t>
      </w:r>
      <w:proofErr w:type="spellStart"/>
      <w:r w:rsidRPr="00D64FB9">
        <w:rPr>
          <w:rFonts w:asciiTheme="majorHAnsi" w:hAnsiTheme="majorHAnsi"/>
          <w:i/>
          <w:iCs/>
          <w:sz w:val="20"/>
          <w:szCs w:val="20"/>
        </w:rPr>
        <w:t>Sound</w:t>
      </w:r>
      <w:proofErr w:type="spellEnd"/>
      <w:r w:rsidRPr="00D64FB9">
        <w:rPr>
          <w:rFonts w:asciiTheme="majorHAnsi" w:hAnsiTheme="majorHAnsi"/>
          <w:i/>
          <w:iCs/>
          <w:sz w:val="20"/>
          <w:szCs w:val="20"/>
        </w:rPr>
        <w:t xml:space="preserve">: </w:t>
      </w:r>
      <w:proofErr w:type="spellStart"/>
      <w:r w:rsidRPr="00D64FB9">
        <w:rPr>
          <w:rFonts w:asciiTheme="majorHAnsi" w:hAnsiTheme="majorHAnsi"/>
          <w:i/>
          <w:iCs/>
          <w:sz w:val="20"/>
          <w:szCs w:val="20"/>
        </w:rPr>
        <w:t>The</w:t>
      </w:r>
      <w:proofErr w:type="spellEnd"/>
      <w:r w:rsidRPr="00D64FB9">
        <w:rPr>
          <w:rFonts w:asciiTheme="majorHAnsi" w:hAnsiTheme="majorHAnsi"/>
          <w:i/>
          <w:iCs/>
          <w:sz w:val="20"/>
          <w:szCs w:val="20"/>
        </w:rPr>
        <w:t xml:space="preserve"> </w:t>
      </w:r>
      <w:proofErr w:type="spellStart"/>
      <w:r w:rsidRPr="00D64FB9">
        <w:rPr>
          <w:rFonts w:asciiTheme="majorHAnsi" w:hAnsiTheme="majorHAnsi"/>
          <w:i/>
          <w:iCs/>
          <w:sz w:val="20"/>
          <w:szCs w:val="20"/>
        </w:rPr>
        <w:t>Battle</w:t>
      </w:r>
      <w:proofErr w:type="spellEnd"/>
      <w:r w:rsidRPr="00D64FB9">
        <w:rPr>
          <w:rFonts w:asciiTheme="majorHAnsi" w:hAnsiTheme="majorHAnsi"/>
          <w:i/>
          <w:iCs/>
          <w:sz w:val="20"/>
          <w:szCs w:val="20"/>
        </w:rPr>
        <w:t xml:space="preserve"> of </w:t>
      </w:r>
      <w:proofErr w:type="spellStart"/>
      <w:r w:rsidRPr="00D64FB9">
        <w:rPr>
          <w:rFonts w:asciiTheme="majorHAnsi" w:hAnsiTheme="majorHAnsi"/>
          <w:i/>
          <w:iCs/>
          <w:sz w:val="20"/>
          <w:szCs w:val="20"/>
        </w:rPr>
        <w:t>Chickamauga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r w:rsidRPr="00D64FB9">
        <w:rPr>
          <w:rFonts w:asciiTheme="majorHAnsi" w:hAnsiTheme="majorHAnsi"/>
          <w:sz w:val="20"/>
          <w:szCs w:val="20"/>
        </w:rPr>
        <w:t>o</w:t>
      </w:r>
      <w:r>
        <w:rPr>
          <w:rFonts w:asciiTheme="majorHAnsi" w:hAnsiTheme="majorHAnsi"/>
          <w:sz w:val="20"/>
          <w:szCs w:val="20"/>
        </w:rPr>
        <w:t xml:space="preserve"> </w:t>
      </w:r>
      <w:r w:rsidRPr="00D64FB9">
        <w:rPr>
          <w:rFonts w:asciiTheme="majorHAnsi" w:hAnsiTheme="majorHAnsi"/>
          <w:i/>
          <w:iCs/>
          <w:sz w:val="20"/>
          <w:szCs w:val="20"/>
        </w:rPr>
        <w:t xml:space="preserve">No </w:t>
      </w:r>
      <w:proofErr w:type="spellStart"/>
      <w:r w:rsidRPr="00D64FB9">
        <w:rPr>
          <w:rFonts w:asciiTheme="majorHAnsi" w:hAnsiTheme="majorHAnsi"/>
          <w:i/>
          <w:iCs/>
          <w:sz w:val="20"/>
          <w:szCs w:val="20"/>
        </w:rPr>
        <w:t>Better</w:t>
      </w:r>
      <w:proofErr w:type="spellEnd"/>
      <w:r w:rsidRPr="00D64FB9">
        <w:rPr>
          <w:rFonts w:asciiTheme="majorHAnsi" w:hAnsiTheme="majorHAnsi"/>
          <w:i/>
          <w:iCs/>
          <w:sz w:val="20"/>
          <w:szCs w:val="20"/>
        </w:rPr>
        <w:t xml:space="preserve"> Place to Die: </w:t>
      </w:r>
      <w:proofErr w:type="spellStart"/>
      <w:r w:rsidRPr="00D64FB9">
        <w:rPr>
          <w:rFonts w:asciiTheme="majorHAnsi" w:hAnsiTheme="majorHAnsi"/>
          <w:i/>
          <w:iCs/>
          <w:sz w:val="20"/>
          <w:szCs w:val="20"/>
        </w:rPr>
        <w:t>The</w:t>
      </w:r>
      <w:proofErr w:type="spellEnd"/>
      <w:r w:rsidRPr="00D64FB9">
        <w:rPr>
          <w:rFonts w:asciiTheme="majorHAnsi" w:hAnsiTheme="majorHAnsi"/>
          <w:i/>
          <w:iCs/>
          <w:sz w:val="20"/>
          <w:szCs w:val="20"/>
        </w:rPr>
        <w:t xml:space="preserve"> </w:t>
      </w:r>
      <w:proofErr w:type="spellStart"/>
      <w:r w:rsidRPr="00D64FB9">
        <w:rPr>
          <w:rFonts w:asciiTheme="majorHAnsi" w:hAnsiTheme="majorHAnsi"/>
          <w:i/>
          <w:iCs/>
          <w:sz w:val="20"/>
          <w:szCs w:val="20"/>
        </w:rPr>
        <w:t>Battle</w:t>
      </w:r>
      <w:proofErr w:type="spellEnd"/>
      <w:r w:rsidRPr="00D64FB9">
        <w:rPr>
          <w:rFonts w:asciiTheme="majorHAnsi" w:hAnsiTheme="majorHAnsi"/>
          <w:i/>
          <w:iCs/>
          <w:sz w:val="20"/>
          <w:szCs w:val="20"/>
        </w:rPr>
        <w:t xml:space="preserve"> of </w:t>
      </w:r>
      <w:proofErr w:type="spellStart"/>
      <w:r w:rsidRPr="00D64FB9">
        <w:rPr>
          <w:rFonts w:asciiTheme="majorHAnsi" w:hAnsiTheme="majorHAnsi"/>
          <w:i/>
          <w:iCs/>
          <w:sz w:val="20"/>
          <w:szCs w:val="20"/>
        </w:rPr>
        <w:t>Stones</w:t>
      </w:r>
      <w:proofErr w:type="spellEnd"/>
      <w:r w:rsidRPr="00D64FB9">
        <w:rPr>
          <w:rFonts w:asciiTheme="majorHAnsi" w:hAnsiTheme="majorHAnsi"/>
          <w:i/>
          <w:iCs/>
          <w:sz w:val="20"/>
          <w:szCs w:val="20"/>
        </w:rPr>
        <w:t xml:space="preserve"> </w:t>
      </w:r>
      <w:proofErr w:type="spellStart"/>
      <w:r w:rsidRPr="00D64FB9">
        <w:rPr>
          <w:rFonts w:asciiTheme="majorHAnsi" w:hAnsiTheme="majorHAnsi"/>
          <w:i/>
          <w:iCs/>
          <w:sz w:val="20"/>
          <w:szCs w:val="20"/>
        </w:rPr>
        <w:t>River</w:t>
      </w:r>
      <w:proofErr w:type="spellEnd"/>
      <w:r w:rsidRPr="00D64FB9">
        <w:rPr>
          <w:rFonts w:asciiTheme="majorHAnsi" w:hAnsiTheme="majorHAnsi"/>
          <w:sz w:val="20"/>
          <w:szCs w:val="20"/>
        </w:rPr>
        <w:t>.</w:t>
      </w:r>
      <w:r>
        <w:rPr>
          <w:rFonts w:asciiTheme="majorHAnsi" w:hAnsiTheme="majorHAnsi"/>
          <w:sz w:val="20"/>
          <w:szCs w:val="20"/>
        </w:rPr>
        <w:t xml:space="preserve"> </w:t>
      </w:r>
      <w:r w:rsidRPr="00D64FB9">
        <w:rPr>
          <w:rFonts w:asciiTheme="majorHAnsi" w:hAnsiTheme="majorHAnsi"/>
          <w:sz w:val="20"/>
          <w:szCs w:val="20"/>
        </w:rPr>
        <w:t xml:space="preserve">Su libro más </w:t>
      </w:r>
      <w:r>
        <w:rPr>
          <w:rFonts w:asciiTheme="majorHAnsi" w:hAnsiTheme="majorHAnsi"/>
          <w:sz w:val="20"/>
          <w:szCs w:val="20"/>
        </w:rPr>
        <w:t>aclamado</w:t>
      </w:r>
      <w:r w:rsidRPr="00D64FB9">
        <w:rPr>
          <w:rFonts w:asciiTheme="majorHAnsi" w:hAnsiTheme="majorHAnsi"/>
          <w:sz w:val="20"/>
          <w:szCs w:val="20"/>
        </w:rPr>
        <w:t>,</w:t>
      </w:r>
      <w:r>
        <w:rPr>
          <w:rFonts w:asciiTheme="majorHAnsi" w:hAnsiTheme="majorHAnsi"/>
          <w:sz w:val="20"/>
          <w:szCs w:val="20"/>
        </w:rPr>
        <w:t xml:space="preserve"> </w:t>
      </w:r>
      <w:r w:rsidRPr="00D64FB9">
        <w:rPr>
          <w:rFonts w:asciiTheme="majorHAnsi" w:hAnsiTheme="majorHAnsi"/>
          <w:i/>
          <w:iCs/>
          <w:sz w:val="20"/>
          <w:szCs w:val="20"/>
        </w:rPr>
        <w:t>La tierra llora. La amarga historia de las Guerras Indias por la conquista del Oeste</w:t>
      </w:r>
      <w:r>
        <w:rPr>
          <w:rFonts w:asciiTheme="majorHAnsi" w:hAnsiTheme="majorHAnsi"/>
          <w:sz w:val="20"/>
          <w:szCs w:val="20"/>
        </w:rPr>
        <w:t xml:space="preserve"> </w:t>
      </w:r>
      <w:r w:rsidRPr="00D64FB9">
        <w:rPr>
          <w:rFonts w:asciiTheme="majorHAnsi" w:hAnsiTheme="majorHAnsi"/>
          <w:sz w:val="20"/>
          <w:szCs w:val="20"/>
        </w:rPr>
        <w:t xml:space="preserve">ha sido galardonada con el </w:t>
      </w:r>
      <w:proofErr w:type="spellStart"/>
      <w:r w:rsidRPr="00D64FB9">
        <w:rPr>
          <w:rFonts w:asciiTheme="majorHAnsi" w:hAnsiTheme="majorHAnsi"/>
          <w:sz w:val="20"/>
          <w:szCs w:val="20"/>
        </w:rPr>
        <w:t>Gilder</w:t>
      </w:r>
      <w:proofErr w:type="spellEnd"/>
      <w:r w:rsidRPr="00D64FB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D64FB9">
        <w:rPr>
          <w:rFonts w:asciiTheme="majorHAnsi" w:hAnsiTheme="majorHAnsi"/>
          <w:sz w:val="20"/>
          <w:szCs w:val="20"/>
        </w:rPr>
        <w:t>Lehrman</w:t>
      </w:r>
      <w:proofErr w:type="spellEnd"/>
      <w:r w:rsidRPr="00D64FB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D64FB9">
        <w:rPr>
          <w:rFonts w:asciiTheme="majorHAnsi" w:hAnsiTheme="majorHAnsi"/>
          <w:sz w:val="20"/>
          <w:szCs w:val="20"/>
        </w:rPr>
        <w:t>Prize</w:t>
      </w:r>
      <w:proofErr w:type="spellEnd"/>
      <w:r w:rsidRPr="00D64FB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D64FB9">
        <w:rPr>
          <w:rFonts w:asciiTheme="majorHAnsi" w:hAnsiTheme="majorHAnsi"/>
          <w:sz w:val="20"/>
          <w:szCs w:val="20"/>
        </w:rPr>
        <w:t>for</w:t>
      </w:r>
      <w:proofErr w:type="spellEnd"/>
      <w:r w:rsidRPr="00D64FB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D64FB9">
        <w:rPr>
          <w:rFonts w:asciiTheme="majorHAnsi" w:hAnsiTheme="majorHAnsi"/>
          <w:sz w:val="20"/>
          <w:szCs w:val="20"/>
        </w:rPr>
        <w:t>Military</w:t>
      </w:r>
      <w:proofErr w:type="spellEnd"/>
      <w:r w:rsidRPr="00D64FB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D64FB9">
        <w:rPr>
          <w:rFonts w:asciiTheme="majorHAnsi" w:hAnsiTheme="majorHAnsi"/>
          <w:sz w:val="20"/>
          <w:szCs w:val="20"/>
        </w:rPr>
        <w:t>History</w:t>
      </w:r>
      <w:proofErr w:type="spellEnd"/>
      <w:r w:rsidRPr="00D64FB9">
        <w:rPr>
          <w:rFonts w:asciiTheme="majorHAnsi" w:hAnsiTheme="majorHAnsi"/>
          <w:sz w:val="20"/>
          <w:szCs w:val="20"/>
        </w:rPr>
        <w:t xml:space="preserve"> como mejor obra de Historia militar publicada en el mundo anglosajón en 2016. Asimismo, fue incluido en el </w:t>
      </w:r>
      <w:proofErr w:type="spellStart"/>
      <w:r w:rsidRPr="00D64FB9">
        <w:rPr>
          <w:rFonts w:asciiTheme="majorHAnsi" w:hAnsiTheme="majorHAnsi"/>
          <w:sz w:val="20"/>
          <w:szCs w:val="20"/>
        </w:rPr>
        <w:t>Smithsonian</w:t>
      </w:r>
      <w:proofErr w:type="spellEnd"/>
      <w:r w:rsidRPr="00D64FB9">
        <w:rPr>
          <w:rFonts w:asciiTheme="majorHAnsi" w:hAnsiTheme="majorHAnsi"/>
          <w:sz w:val="20"/>
          <w:szCs w:val="20"/>
        </w:rPr>
        <w:t xml:space="preserve"> Top </w:t>
      </w:r>
      <w:proofErr w:type="spellStart"/>
      <w:r w:rsidRPr="00D64FB9">
        <w:rPr>
          <w:rFonts w:asciiTheme="majorHAnsi" w:hAnsiTheme="majorHAnsi"/>
          <w:sz w:val="20"/>
          <w:szCs w:val="20"/>
        </w:rPr>
        <w:t>History</w:t>
      </w:r>
      <w:proofErr w:type="spellEnd"/>
      <w:r w:rsidRPr="00D64FB9">
        <w:rPr>
          <w:rFonts w:asciiTheme="majorHAnsi" w:hAnsiTheme="majorHAnsi"/>
          <w:sz w:val="20"/>
          <w:szCs w:val="20"/>
        </w:rPr>
        <w:t xml:space="preserve"> Book of 2016 y se abrió paso en otras importantes listas de mejor libro del año.</w:t>
      </w:r>
    </w:p>
    <w:p w:rsidR="0049431E" w:rsidRPr="00DB2EF7" w:rsidRDefault="00094488" w:rsidP="00D64FB9">
      <w:pPr>
        <w:ind w:left="-901" w:right="-901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En librerías</w:t>
      </w:r>
      <w:r w:rsidR="0035072A" w:rsidRPr="00DB2EF7">
        <w:rPr>
          <w:rFonts w:asciiTheme="majorHAnsi" w:hAnsiTheme="majorHAnsi"/>
          <w:sz w:val="20"/>
          <w:szCs w:val="20"/>
        </w:rPr>
        <w:t xml:space="preserve"> el </w:t>
      </w:r>
      <w:r w:rsidR="00DB2EF7">
        <w:rPr>
          <w:rFonts w:asciiTheme="majorHAnsi" w:hAnsiTheme="majorHAnsi"/>
          <w:sz w:val="20"/>
          <w:szCs w:val="20"/>
        </w:rPr>
        <w:t>miércoles</w:t>
      </w:r>
      <w:r w:rsidR="00083532" w:rsidRPr="00DB2EF7">
        <w:rPr>
          <w:rFonts w:asciiTheme="majorHAnsi" w:hAnsiTheme="majorHAnsi"/>
          <w:sz w:val="20"/>
          <w:szCs w:val="20"/>
        </w:rPr>
        <w:t xml:space="preserve"> </w:t>
      </w:r>
      <w:r w:rsidR="00D64FB9">
        <w:rPr>
          <w:rFonts w:asciiTheme="majorHAnsi" w:hAnsiTheme="majorHAnsi"/>
          <w:sz w:val="20"/>
          <w:szCs w:val="20"/>
        </w:rPr>
        <w:t>3</w:t>
      </w:r>
      <w:r w:rsidR="00083532" w:rsidRPr="00DB2EF7">
        <w:rPr>
          <w:rFonts w:asciiTheme="majorHAnsi" w:hAnsiTheme="majorHAnsi"/>
          <w:sz w:val="20"/>
          <w:szCs w:val="20"/>
        </w:rPr>
        <w:t xml:space="preserve"> de </w:t>
      </w:r>
      <w:r w:rsidR="00D64FB9">
        <w:rPr>
          <w:rFonts w:asciiTheme="majorHAnsi" w:hAnsiTheme="majorHAnsi"/>
          <w:sz w:val="20"/>
          <w:szCs w:val="20"/>
        </w:rPr>
        <w:t>noviembre</w:t>
      </w:r>
      <w:r w:rsidR="006D4CF1" w:rsidRPr="00DB2EF7">
        <w:rPr>
          <w:rFonts w:asciiTheme="majorHAnsi" w:hAnsiTheme="majorHAnsi"/>
          <w:sz w:val="20"/>
          <w:szCs w:val="20"/>
        </w:rPr>
        <w:t xml:space="preserve">. Pincha en este </w:t>
      </w:r>
      <w:hyperlink r:id="rId11" w:history="1">
        <w:r w:rsidR="006D4CF1" w:rsidRPr="00DB2EF7">
          <w:rPr>
            <w:rStyle w:val="Hipervnculo"/>
            <w:rFonts w:asciiTheme="majorHAnsi" w:hAnsiTheme="majorHAnsi"/>
            <w:sz w:val="20"/>
            <w:szCs w:val="20"/>
          </w:rPr>
          <w:t>enlace</w:t>
        </w:r>
      </w:hyperlink>
      <w:r w:rsidR="0049431E" w:rsidRPr="00DB2EF7">
        <w:rPr>
          <w:rFonts w:asciiTheme="majorHAnsi" w:hAnsiTheme="majorHAnsi"/>
          <w:sz w:val="20"/>
          <w:szCs w:val="20"/>
        </w:rPr>
        <w:t xml:space="preserve"> para obtene</w:t>
      </w:r>
      <w:r w:rsidR="006D4CF1" w:rsidRPr="00DB2EF7">
        <w:rPr>
          <w:rFonts w:asciiTheme="majorHAnsi" w:hAnsiTheme="majorHAnsi"/>
          <w:sz w:val="20"/>
          <w:szCs w:val="20"/>
        </w:rPr>
        <w:t xml:space="preserve">r más información sobre la obra y </w:t>
      </w:r>
      <w:hyperlink r:id="rId12" w:anchor="catalogo-de-publicaciones" w:history="1">
        <w:r w:rsidR="006D4CF1" w:rsidRPr="00DB2EF7">
          <w:rPr>
            <w:rStyle w:val="Hipervnculo"/>
            <w:rFonts w:asciiTheme="majorHAnsi" w:hAnsiTheme="majorHAnsi"/>
            <w:sz w:val="20"/>
            <w:szCs w:val="20"/>
          </w:rPr>
          <w:t>aquí</w:t>
        </w:r>
      </w:hyperlink>
      <w:r w:rsidR="006D4CF1" w:rsidRPr="00DB2EF7">
        <w:rPr>
          <w:rFonts w:asciiTheme="majorHAnsi" w:hAnsiTheme="majorHAnsi"/>
          <w:sz w:val="20"/>
          <w:szCs w:val="20"/>
        </w:rPr>
        <w:t xml:space="preserve"> para consultar nuestro Catálogo de publicaciones.</w:t>
      </w:r>
    </w:p>
    <w:p w:rsidR="0049431E" w:rsidRPr="00DB2EF7" w:rsidRDefault="000061C7" w:rsidP="0049431E">
      <w:pPr>
        <w:ind w:left="-900" w:right="-856"/>
        <w:rPr>
          <w:rFonts w:asciiTheme="majorHAnsi" w:hAnsiTheme="majorHAnsi" w:cs="Helvetica"/>
          <w:b/>
          <w:color w:val="8C1A21"/>
          <w:sz w:val="20"/>
          <w:szCs w:val="20"/>
          <w:lang w:val="ca-ES" w:eastAsia="es-ES_tradnl"/>
        </w:rPr>
      </w:pPr>
      <w:r w:rsidRPr="00DB2EF7">
        <w:rPr>
          <w:rFonts w:asciiTheme="majorHAnsi" w:hAnsiTheme="majorHAnsi" w:cs="Helvetica"/>
          <w:b/>
          <w:color w:val="8C1A21"/>
          <w:sz w:val="20"/>
          <w:szCs w:val="20"/>
          <w:lang w:val="ca-ES" w:eastAsia="es-ES_tradnl"/>
        </w:rPr>
        <w:t xml:space="preserve">Contacto y </w:t>
      </w:r>
      <w:proofErr w:type="spellStart"/>
      <w:r w:rsidRPr="00DB2EF7">
        <w:rPr>
          <w:rFonts w:asciiTheme="majorHAnsi" w:hAnsiTheme="majorHAnsi" w:cs="Helvetica"/>
          <w:b/>
          <w:color w:val="8C1A21"/>
          <w:sz w:val="20"/>
          <w:szCs w:val="20"/>
          <w:lang w:val="ca-ES" w:eastAsia="es-ES_tradnl"/>
        </w:rPr>
        <w:t>entrevistas</w:t>
      </w:r>
      <w:proofErr w:type="spellEnd"/>
      <w:r w:rsidRPr="00DB2EF7">
        <w:rPr>
          <w:rFonts w:asciiTheme="majorHAnsi" w:hAnsiTheme="majorHAnsi" w:cs="Helvetica"/>
          <w:b/>
          <w:color w:val="8C1A21"/>
          <w:sz w:val="20"/>
          <w:szCs w:val="20"/>
          <w:lang w:val="ca-ES" w:eastAsia="es-ES_tradnl"/>
        </w:rPr>
        <w:t>:</w:t>
      </w:r>
    </w:p>
    <w:p w:rsidR="00777478" w:rsidRPr="00AA04EE" w:rsidRDefault="007D51CF" w:rsidP="0049431E">
      <w:pPr>
        <w:ind w:left="-900" w:right="-856"/>
        <w:rPr>
          <w:rFonts w:asciiTheme="majorHAnsi" w:hAnsiTheme="majorHAnsi" w:cs="Times New Roman"/>
          <w:iCs/>
          <w:sz w:val="16"/>
          <w:szCs w:val="18"/>
          <w:lang w:val="ca-ES"/>
        </w:rPr>
      </w:pPr>
      <w:r>
        <w:rPr>
          <w:noProof/>
        </w:rPr>
        <w:pict w14:anchorId="31363BE3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3" o:spid="_x0000_s1029" type="#_x0000_t202" style="position:absolute;left:0;text-align:left;margin-left:-65.15pt;margin-top:41.05pt;width:538.6pt;height:5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" filled="f" stroked="f" strokeweight=".5pt">
            <v:textbox>
              <w:txbxContent>
                <w:p w:rsidR="0049431E" w:rsidRPr="00E12103" w:rsidRDefault="0049431E" w:rsidP="00E12103">
                  <w:pPr>
                    <w:jc w:val="center"/>
                    <w:rPr>
                      <w:color w:val="FFFFFF" w:themeColor="background1"/>
                      <w:sz w:val="90"/>
                      <w:szCs w:val="90"/>
                    </w:rPr>
                  </w:pPr>
                  <w:bookmarkStart w:id="0" w:name="_GoBack"/>
                  <w:r w:rsidRPr="00E12103">
                    <w:rPr>
                      <w:rFonts w:asciiTheme="majorHAnsi" w:hAnsiTheme="majorHAnsi"/>
                      <w:b/>
                      <w:color w:val="FFFFFF" w:themeColor="background1"/>
                      <w:sz w:val="90"/>
                      <w:szCs w:val="90"/>
                      <w:lang w:val="ca-ES"/>
                    </w:rPr>
                    <w:t>NOTA DE PRENSA</w:t>
                  </w:r>
                  <w:bookmarkEnd w:id="0"/>
                </w:p>
              </w:txbxContent>
            </v:textbox>
          </v:shape>
        </w:pict>
      </w:r>
      <w:r w:rsidR="006E520D" w:rsidRPr="00DB2EF7">
        <w:rPr>
          <w:rFonts w:asciiTheme="majorHAnsi" w:hAnsiTheme="majorHAnsi" w:cs="LiberationSerif-Regular"/>
          <w:noProof/>
          <w:color w:val="000000"/>
          <w:sz w:val="20"/>
          <w:szCs w:val="20"/>
          <w:lang w:val="es-ES_tradnl" w:eastAsia="es-ES_tradn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5041900</wp:posOffset>
            </wp:positionH>
            <wp:positionV relativeFrom="paragraph">
              <wp:posOffset>106680</wp:posOffset>
            </wp:positionV>
            <wp:extent cx="779780" cy="1250950"/>
            <wp:effectExtent l="25400" t="0" r="762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DF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780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 w14:anchorId="01DC8ED4">
          <v:shape id="Text Box 12" o:spid="_x0000_s1028" type="#_x0000_t202" style="position:absolute;left:0;text-align:left;margin-left:-45.05pt;margin-top:58.4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" filled="f" stroked="f">
            <v:textbox inset=",7.2pt,,7.2pt">
              <w:txbxContent>
                <w:p w:rsidR="0049431E" w:rsidRPr="00807B9A" w:rsidRDefault="0049431E" w:rsidP="003B5FAB">
                  <w:pPr>
                    <w:spacing w:line="240" w:lineRule="auto"/>
                    <w:jc w:val="center"/>
                    <w:rPr>
                      <w:sz w:val="32"/>
                      <w:szCs w:val="32"/>
                    </w:rPr>
                  </w:pPr>
                  <w:r w:rsidRPr="009C7897">
                    <w:rPr>
                      <w:rFonts w:asciiTheme="majorHAnsi" w:hAnsiTheme="majorHAnsi"/>
                      <w:b/>
                      <w:color w:val="8C1A21"/>
                      <w:sz w:val="32"/>
                      <w:szCs w:val="32"/>
                    </w:rPr>
                    <w:t>www</w:t>
                  </w:r>
                  <w:r>
                    <w:rPr>
                      <w:rFonts w:asciiTheme="majorHAnsi" w:hAnsiTheme="majorHAnsi"/>
                      <w:b/>
                      <w:color w:val="8C1A21"/>
                      <w:sz w:val="32"/>
                      <w:szCs w:val="32"/>
                    </w:rPr>
                    <w:t>w</w:t>
                  </w:r>
                  <w:r w:rsidRPr="009C7897">
                    <w:rPr>
                      <w:rFonts w:asciiTheme="majorHAnsi" w:hAnsiTheme="majorHAnsi"/>
                      <w:b/>
                      <w:color w:val="8C1A21"/>
                      <w:sz w:val="32"/>
                      <w:szCs w:val="32"/>
                    </w:rPr>
                    <w:t>.despertaferro-ediciones.com</w:t>
                  </w:r>
                  <w:r>
                    <w:rPr>
                      <w:rFonts w:asciiTheme="majorHAnsi" w:hAnsiTheme="majorHAnsi"/>
                      <w:b/>
                      <w:color w:val="8C1A21"/>
                      <w:sz w:val="32"/>
                      <w:szCs w:val="32"/>
                    </w:rPr>
                    <w:br/>
                  </w:r>
                  <w:r w:rsidRPr="000523B2">
                    <w:rPr>
                      <w:noProof/>
                      <w:sz w:val="32"/>
                      <w:szCs w:val="32"/>
                      <w:lang w:val="es-ES_tradnl" w:eastAsia="es-ES_tradnl"/>
                    </w:rPr>
                    <w:drawing>
                      <wp:inline distT="0" distB="0" distL="0" distR="0">
                        <wp:extent cx="1273810" cy="262255"/>
                        <wp:effectExtent l="25400" t="0" r="0" b="0"/>
                        <wp:docPr id="6" name="Imagen 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2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73810" cy="2622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  <w:r w:rsidR="00CE208C" w:rsidRPr="00DB2EF7">
        <w:rPr>
          <w:rFonts w:asciiTheme="majorHAnsi" w:hAnsiTheme="majorHAnsi"/>
          <w:sz w:val="20"/>
          <w:szCs w:val="20"/>
        </w:rPr>
        <w:t xml:space="preserve">Javier Gómez </w:t>
      </w:r>
      <w:r w:rsidR="00337D31" w:rsidRPr="00DB2EF7">
        <w:rPr>
          <w:rFonts w:asciiTheme="majorHAnsi" w:hAnsiTheme="majorHAnsi"/>
          <w:sz w:val="20"/>
          <w:szCs w:val="20"/>
        </w:rPr>
        <w:t>Valero - Comunicación</w:t>
      </w:r>
      <w:r w:rsidR="00FB42C9" w:rsidRPr="00DB2EF7">
        <w:rPr>
          <w:rFonts w:asciiTheme="majorHAnsi" w:hAnsiTheme="majorHAnsi"/>
          <w:sz w:val="20"/>
          <w:szCs w:val="20"/>
        </w:rPr>
        <w:br/>
      </w:r>
      <w:r w:rsidR="00A10BE3" w:rsidRPr="00DB2EF7">
        <w:rPr>
          <w:rFonts w:asciiTheme="majorHAnsi" w:hAnsiTheme="majorHAnsi"/>
          <w:sz w:val="20"/>
          <w:szCs w:val="20"/>
        </w:rPr>
        <w:t>T</w:t>
      </w:r>
      <w:r w:rsidR="008F6CFB" w:rsidRPr="00DB2EF7">
        <w:rPr>
          <w:rFonts w:asciiTheme="majorHAnsi" w:hAnsiTheme="majorHAnsi"/>
          <w:sz w:val="20"/>
          <w:szCs w:val="20"/>
        </w:rPr>
        <w:t>el</w:t>
      </w:r>
      <w:r w:rsidR="00A10BE3" w:rsidRPr="00DB2EF7">
        <w:rPr>
          <w:rFonts w:asciiTheme="majorHAnsi" w:hAnsiTheme="majorHAnsi"/>
          <w:sz w:val="20"/>
          <w:szCs w:val="20"/>
        </w:rPr>
        <w:t>.  </w:t>
      </w:r>
      <w:r w:rsidR="00CE208C" w:rsidRPr="00DB2EF7">
        <w:rPr>
          <w:rFonts w:asciiTheme="majorHAnsi" w:hAnsiTheme="majorHAnsi"/>
          <w:sz w:val="20"/>
          <w:szCs w:val="20"/>
        </w:rPr>
        <w:t>658 160 824</w:t>
      </w:r>
      <w:r w:rsidR="000061C7" w:rsidRPr="00DB2EF7">
        <w:rPr>
          <w:rFonts w:asciiTheme="majorHAnsi" w:hAnsiTheme="majorHAnsi"/>
          <w:sz w:val="20"/>
          <w:szCs w:val="20"/>
        </w:rPr>
        <w:t xml:space="preserve"> - </w:t>
      </w:r>
      <w:hyperlink r:id="rId15" w:history="1">
        <w:r w:rsidR="0035072A" w:rsidRPr="00DB2EF7">
          <w:rPr>
            <w:rStyle w:val="Hipervnculo"/>
            <w:rFonts w:asciiTheme="majorHAnsi" w:hAnsiTheme="majorHAnsi"/>
            <w:sz w:val="20"/>
            <w:szCs w:val="20"/>
          </w:rPr>
          <w:t>comunicacion@despertaferro-ediciones.com</w:t>
        </w:r>
      </w:hyperlink>
      <w:r>
        <w:rPr>
          <w:noProof/>
        </w:rPr>
        <w:pict w14:anchorId="2F1CF126">
          <v:rect id="_x0000_s1027" style="position:absolute;left:0;text-align:left;margin-left:-60pt;margin-top:669.15pt;width:538.6pt;height: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" filled="f" stroked="f" strokeweight="2pt">
            <v:textbox>
              <w:txbxContent>
                <w:p w:rsidR="0049431E" w:rsidRDefault="0049431E" w:rsidP="00A33011">
                  <w:pPr>
                    <w:spacing w:line="240" w:lineRule="auto"/>
                    <w:jc w:val="center"/>
                    <w:rPr>
                      <w:rFonts w:asciiTheme="majorHAnsi" w:hAnsiTheme="majorHAnsi"/>
                      <w:b/>
                      <w:color w:val="8C1A21"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b/>
                      <w:color w:val="8C1A21"/>
                      <w:sz w:val="32"/>
                      <w:szCs w:val="32"/>
                    </w:rPr>
                    <w:t>www.despertaferro-ediciones.com</w:t>
                  </w:r>
                  <w:r>
                    <w:rPr>
                      <w:rFonts w:asciiTheme="majorHAnsi" w:hAnsiTheme="majorHAnsi"/>
                      <w:b/>
                      <w:color w:val="8C1A21"/>
                      <w:sz w:val="32"/>
                      <w:szCs w:val="32"/>
                    </w:rPr>
                    <w:br/>
                  </w:r>
                  <w:r>
                    <w:rPr>
                      <w:noProof/>
                      <w:sz w:val="20"/>
                      <w:szCs w:val="20"/>
                      <w:lang w:val="es-ES_tradnl" w:eastAsia="es-ES_tradnl"/>
                    </w:rPr>
                    <w:drawing>
                      <wp:inline distT="0" distB="0" distL="0" distR="0">
                        <wp:extent cx="1264920" cy="262890"/>
                        <wp:effectExtent l="0" t="0" r="0" b="0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4920" cy="262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9431E" w:rsidRDefault="0049431E" w:rsidP="00A33011">
                  <w:pPr>
                    <w:spacing w:line="240" w:lineRule="auto"/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</w:rPr>
        <w:pict w14:anchorId="7C1F27D5">
          <v:rect id="Rectángulo 6" o:spid="_x0000_s1026" style="position:absolute;left:0;text-align:left;margin-left:-60pt;margin-top:669.15pt;width:538.6pt;height:49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" filled="f" stroked="f" strokeweight="2pt">
            <v:textbox>
              <w:txbxContent>
                <w:p w:rsidR="0049431E" w:rsidRDefault="0049431E" w:rsidP="00A33011">
                  <w:pPr>
                    <w:spacing w:line="240" w:lineRule="auto"/>
                    <w:jc w:val="center"/>
                    <w:rPr>
                      <w:rFonts w:asciiTheme="majorHAnsi" w:hAnsiTheme="majorHAnsi"/>
                      <w:b/>
                      <w:color w:val="8C1A21"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b/>
                      <w:color w:val="8C1A21"/>
                      <w:sz w:val="32"/>
                      <w:szCs w:val="32"/>
                    </w:rPr>
                    <w:t>www.despertaferro-ediciones.com</w:t>
                  </w:r>
                  <w:r>
                    <w:rPr>
                      <w:rFonts w:asciiTheme="majorHAnsi" w:hAnsiTheme="majorHAnsi"/>
                      <w:b/>
                      <w:color w:val="8C1A21"/>
                      <w:sz w:val="32"/>
                      <w:szCs w:val="32"/>
                    </w:rPr>
                    <w:br/>
                  </w:r>
                  <w:r>
                    <w:rPr>
                      <w:noProof/>
                      <w:sz w:val="20"/>
                      <w:szCs w:val="20"/>
                      <w:lang w:val="es-ES_tradnl" w:eastAsia="es-ES_tradnl"/>
                    </w:rPr>
                    <w:drawing>
                      <wp:inline distT="0" distB="0" distL="0" distR="0">
                        <wp:extent cx="1264920" cy="262890"/>
                        <wp:effectExtent l="0" t="0" r="0" b="0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4920" cy="262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9431E" w:rsidRDefault="0049431E" w:rsidP="00A33011">
                  <w:pPr>
                    <w:spacing w:line="240" w:lineRule="auto"/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sectPr w:rsidR="00777478" w:rsidRPr="00AA04EE" w:rsidSect="006F77B1">
      <w:pgSz w:w="11906" w:h="16838"/>
      <w:pgMar w:top="16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D51CF" w:rsidRDefault="007D51CF" w:rsidP="008B076F">
      <w:pPr>
        <w:spacing w:after="0" w:line="240" w:lineRule="auto"/>
      </w:pPr>
      <w:r>
        <w:separator/>
      </w:r>
    </w:p>
  </w:endnote>
  <w:endnote w:type="continuationSeparator" w:id="0">
    <w:p w:rsidR="007D51CF" w:rsidRDefault="007D51CF" w:rsidP="008B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0000000" w:usb2="0100040E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LiberationSerif-Regular">
    <w:altName w:val="MS Mincho"/>
    <w:panose1 w:val="020B0604020202020204"/>
    <w:charset w:val="00"/>
    <w:family w:val="roman"/>
    <w:notTrueType/>
    <w:pitch w:val="default"/>
    <w:sig w:usb0="00000000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D51CF" w:rsidRDefault="007D51CF" w:rsidP="008B076F">
      <w:pPr>
        <w:spacing w:after="0" w:line="240" w:lineRule="auto"/>
      </w:pPr>
      <w:r>
        <w:separator/>
      </w:r>
    </w:p>
  </w:footnote>
  <w:footnote w:type="continuationSeparator" w:id="0">
    <w:p w:rsidR="007D51CF" w:rsidRDefault="007D51CF" w:rsidP="008B0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BF0A8D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93296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1C7327B1"/>
    <w:multiLevelType w:val="multilevel"/>
    <w:tmpl w:val="EE085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1B87368"/>
    <w:multiLevelType w:val="multilevel"/>
    <w:tmpl w:val="7FAE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509618B"/>
    <w:multiLevelType w:val="multilevel"/>
    <w:tmpl w:val="DF789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8940CB8"/>
    <w:multiLevelType w:val="hybridMultilevel"/>
    <w:tmpl w:val="26248EB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BFB"/>
    <w:rsid w:val="0000034D"/>
    <w:rsid w:val="00004576"/>
    <w:rsid w:val="000061C7"/>
    <w:rsid w:val="000320CA"/>
    <w:rsid w:val="00042731"/>
    <w:rsid w:val="000523B2"/>
    <w:rsid w:val="00055C1D"/>
    <w:rsid w:val="0006161D"/>
    <w:rsid w:val="00063466"/>
    <w:rsid w:val="000649FD"/>
    <w:rsid w:val="00073DA9"/>
    <w:rsid w:val="00076659"/>
    <w:rsid w:val="0008033A"/>
    <w:rsid w:val="00083532"/>
    <w:rsid w:val="000851A9"/>
    <w:rsid w:val="00086624"/>
    <w:rsid w:val="00094488"/>
    <w:rsid w:val="00097ECF"/>
    <w:rsid w:val="000A286B"/>
    <w:rsid w:val="000B1E12"/>
    <w:rsid w:val="000D760A"/>
    <w:rsid w:val="000F341A"/>
    <w:rsid w:val="00103864"/>
    <w:rsid w:val="00110556"/>
    <w:rsid w:val="00111F0C"/>
    <w:rsid w:val="00121597"/>
    <w:rsid w:val="00160997"/>
    <w:rsid w:val="001651A5"/>
    <w:rsid w:val="001733B5"/>
    <w:rsid w:val="001824EB"/>
    <w:rsid w:val="001A1A0E"/>
    <w:rsid w:val="001B481D"/>
    <w:rsid w:val="001B5ACD"/>
    <w:rsid w:val="001C1999"/>
    <w:rsid w:val="001C2B55"/>
    <w:rsid w:val="001C3E73"/>
    <w:rsid w:val="001D7C6F"/>
    <w:rsid w:val="001F078B"/>
    <w:rsid w:val="0020732C"/>
    <w:rsid w:val="00207C04"/>
    <w:rsid w:val="00210C0E"/>
    <w:rsid w:val="00210C3D"/>
    <w:rsid w:val="00220B8F"/>
    <w:rsid w:val="00221E8C"/>
    <w:rsid w:val="00242E6E"/>
    <w:rsid w:val="00255D54"/>
    <w:rsid w:val="002721D2"/>
    <w:rsid w:val="002725E2"/>
    <w:rsid w:val="00272FEF"/>
    <w:rsid w:val="0028728B"/>
    <w:rsid w:val="002B62A9"/>
    <w:rsid w:val="002C7A42"/>
    <w:rsid w:val="002F454C"/>
    <w:rsid w:val="002F512D"/>
    <w:rsid w:val="00300C24"/>
    <w:rsid w:val="00307E4B"/>
    <w:rsid w:val="003102A7"/>
    <w:rsid w:val="00314184"/>
    <w:rsid w:val="00332D38"/>
    <w:rsid w:val="00337D31"/>
    <w:rsid w:val="00337DB1"/>
    <w:rsid w:val="00340B24"/>
    <w:rsid w:val="0035072A"/>
    <w:rsid w:val="00354219"/>
    <w:rsid w:val="00356107"/>
    <w:rsid w:val="00367EB6"/>
    <w:rsid w:val="003913FA"/>
    <w:rsid w:val="003A48EF"/>
    <w:rsid w:val="003B148E"/>
    <w:rsid w:val="003B5B13"/>
    <w:rsid w:val="003B5FAB"/>
    <w:rsid w:val="003C5174"/>
    <w:rsid w:val="003F3D2F"/>
    <w:rsid w:val="00416CBE"/>
    <w:rsid w:val="00440CAD"/>
    <w:rsid w:val="00441C87"/>
    <w:rsid w:val="00444CA5"/>
    <w:rsid w:val="00454EB5"/>
    <w:rsid w:val="0046042D"/>
    <w:rsid w:val="0046482C"/>
    <w:rsid w:val="0046620F"/>
    <w:rsid w:val="0047271F"/>
    <w:rsid w:val="00473774"/>
    <w:rsid w:val="004741E5"/>
    <w:rsid w:val="00476D28"/>
    <w:rsid w:val="00486F9A"/>
    <w:rsid w:val="0049431E"/>
    <w:rsid w:val="004B0C1D"/>
    <w:rsid w:val="004B155C"/>
    <w:rsid w:val="004E3C3D"/>
    <w:rsid w:val="004F088D"/>
    <w:rsid w:val="004F3F14"/>
    <w:rsid w:val="005049ED"/>
    <w:rsid w:val="005104EB"/>
    <w:rsid w:val="005107E7"/>
    <w:rsid w:val="00520B1F"/>
    <w:rsid w:val="00534EA9"/>
    <w:rsid w:val="005404B2"/>
    <w:rsid w:val="00553639"/>
    <w:rsid w:val="005549C3"/>
    <w:rsid w:val="00556737"/>
    <w:rsid w:val="00564849"/>
    <w:rsid w:val="00576156"/>
    <w:rsid w:val="00586767"/>
    <w:rsid w:val="0059508B"/>
    <w:rsid w:val="00597EF8"/>
    <w:rsid w:val="005B4E35"/>
    <w:rsid w:val="005C77FB"/>
    <w:rsid w:val="005E0DCB"/>
    <w:rsid w:val="005E4D44"/>
    <w:rsid w:val="005E5F29"/>
    <w:rsid w:val="005F41CC"/>
    <w:rsid w:val="005F431E"/>
    <w:rsid w:val="005F587E"/>
    <w:rsid w:val="006035F9"/>
    <w:rsid w:val="00611736"/>
    <w:rsid w:val="00615C7E"/>
    <w:rsid w:val="00621BDE"/>
    <w:rsid w:val="0062305B"/>
    <w:rsid w:val="00631124"/>
    <w:rsid w:val="0065340D"/>
    <w:rsid w:val="00672C51"/>
    <w:rsid w:val="006818FC"/>
    <w:rsid w:val="00684E38"/>
    <w:rsid w:val="006852C4"/>
    <w:rsid w:val="006A6B49"/>
    <w:rsid w:val="006B0E3F"/>
    <w:rsid w:val="006B75E9"/>
    <w:rsid w:val="006C0123"/>
    <w:rsid w:val="006C21CF"/>
    <w:rsid w:val="006C2A17"/>
    <w:rsid w:val="006D11DE"/>
    <w:rsid w:val="006D4CF1"/>
    <w:rsid w:val="006E520D"/>
    <w:rsid w:val="006E701B"/>
    <w:rsid w:val="006F1B65"/>
    <w:rsid w:val="006F1C0E"/>
    <w:rsid w:val="006F77B1"/>
    <w:rsid w:val="007116FD"/>
    <w:rsid w:val="007542AD"/>
    <w:rsid w:val="007576FD"/>
    <w:rsid w:val="00767BFB"/>
    <w:rsid w:val="00777478"/>
    <w:rsid w:val="00783399"/>
    <w:rsid w:val="007B34A9"/>
    <w:rsid w:val="007C23B7"/>
    <w:rsid w:val="007D0ACF"/>
    <w:rsid w:val="007D225D"/>
    <w:rsid w:val="007D51CF"/>
    <w:rsid w:val="007F5667"/>
    <w:rsid w:val="007F76E5"/>
    <w:rsid w:val="00804257"/>
    <w:rsid w:val="00807B9A"/>
    <w:rsid w:val="00810BD9"/>
    <w:rsid w:val="0082255E"/>
    <w:rsid w:val="00832AFE"/>
    <w:rsid w:val="00832FCC"/>
    <w:rsid w:val="00850A94"/>
    <w:rsid w:val="008665D9"/>
    <w:rsid w:val="00867EA0"/>
    <w:rsid w:val="008734D8"/>
    <w:rsid w:val="00875161"/>
    <w:rsid w:val="00876F68"/>
    <w:rsid w:val="00881FEA"/>
    <w:rsid w:val="00895D11"/>
    <w:rsid w:val="008B076F"/>
    <w:rsid w:val="008D75AC"/>
    <w:rsid w:val="008F5C97"/>
    <w:rsid w:val="008F6CFB"/>
    <w:rsid w:val="0090002E"/>
    <w:rsid w:val="00913279"/>
    <w:rsid w:val="00936BFF"/>
    <w:rsid w:val="009634DD"/>
    <w:rsid w:val="009852D6"/>
    <w:rsid w:val="00992AA5"/>
    <w:rsid w:val="0099468B"/>
    <w:rsid w:val="009947FA"/>
    <w:rsid w:val="009B69AA"/>
    <w:rsid w:val="009D7795"/>
    <w:rsid w:val="00A10BE3"/>
    <w:rsid w:val="00A1596F"/>
    <w:rsid w:val="00A1661F"/>
    <w:rsid w:val="00A33011"/>
    <w:rsid w:val="00A44E56"/>
    <w:rsid w:val="00A508CC"/>
    <w:rsid w:val="00A513E6"/>
    <w:rsid w:val="00A66543"/>
    <w:rsid w:val="00A7219A"/>
    <w:rsid w:val="00A73829"/>
    <w:rsid w:val="00AA04EE"/>
    <w:rsid w:val="00AE7507"/>
    <w:rsid w:val="00B03ADF"/>
    <w:rsid w:val="00B048F0"/>
    <w:rsid w:val="00B2781A"/>
    <w:rsid w:val="00B33E53"/>
    <w:rsid w:val="00B46115"/>
    <w:rsid w:val="00B50376"/>
    <w:rsid w:val="00B531A0"/>
    <w:rsid w:val="00B53EE9"/>
    <w:rsid w:val="00B612ED"/>
    <w:rsid w:val="00B62264"/>
    <w:rsid w:val="00B655DC"/>
    <w:rsid w:val="00B67B5D"/>
    <w:rsid w:val="00B943E9"/>
    <w:rsid w:val="00B95846"/>
    <w:rsid w:val="00BA39E1"/>
    <w:rsid w:val="00BB3619"/>
    <w:rsid w:val="00BB4359"/>
    <w:rsid w:val="00BB4A3A"/>
    <w:rsid w:val="00BC66CE"/>
    <w:rsid w:val="00BD68CA"/>
    <w:rsid w:val="00BF5F13"/>
    <w:rsid w:val="00C04FBE"/>
    <w:rsid w:val="00C17175"/>
    <w:rsid w:val="00C226E2"/>
    <w:rsid w:val="00C44F63"/>
    <w:rsid w:val="00C6017F"/>
    <w:rsid w:val="00C617B7"/>
    <w:rsid w:val="00C769FA"/>
    <w:rsid w:val="00C80DFB"/>
    <w:rsid w:val="00C8172D"/>
    <w:rsid w:val="00C9358C"/>
    <w:rsid w:val="00CB4DE3"/>
    <w:rsid w:val="00CD4113"/>
    <w:rsid w:val="00CE208C"/>
    <w:rsid w:val="00CF41CE"/>
    <w:rsid w:val="00CF7C18"/>
    <w:rsid w:val="00D16ED1"/>
    <w:rsid w:val="00D17632"/>
    <w:rsid w:val="00D20493"/>
    <w:rsid w:val="00D36390"/>
    <w:rsid w:val="00D467B2"/>
    <w:rsid w:val="00D60628"/>
    <w:rsid w:val="00D64FB9"/>
    <w:rsid w:val="00D7153B"/>
    <w:rsid w:val="00D74696"/>
    <w:rsid w:val="00D809EE"/>
    <w:rsid w:val="00D8134F"/>
    <w:rsid w:val="00D97F0A"/>
    <w:rsid w:val="00DA7D4F"/>
    <w:rsid w:val="00DB2EF7"/>
    <w:rsid w:val="00DB65A6"/>
    <w:rsid w:val="00DD42B4"/>
    <w:rsid w:val="00DE18C4"/>
    <w:rsid w:val="00DE7B3A"/>
    <w:rsid w:val="00DF7AE1"/>
    <w:rsid w:val="00E014E6"/>
    <w:rsid w:val="00E0268A"/>
    <w:rsid w:val="00E06B65"/>
    <w:rsid w:val="00E12103"/>
    <w:rsid w:val="00E423F4"/>
    <w:rsid w:val="00E57C01"/>
    <w:rsid w:val="00E628A1"/>
    <w:rsid w:val="00E753EB"/>
    <w:rsid w:val="00E916A8"/>
    <w:rsid w:val="00E9498C"/>
    <w:rsid w:val="00EB3B81"/>
    <w:rsid w:val="00EE04E2"/>
    <w:rsid w:val="00EF48A4"/>
    <w:rsid w:val="00EF56B0"/>
    <w:rsid w:val="00EF7B71"/>
    <w:rsid w:val="00F061CB"/>
    <w:rsid w:val="00F378A8"/>
    <w:rsid w:val="00F42647"/>
    <w:rsid w:val="00F47BF5"/>
    <w:rsid w:val="00F516D6"/>
    <w:rsid w:val="00F70AAF"/>
    <w:rsid w:val="00F7420F"/>
    <w:rsid w:val="00F770CC"/>
    <w:rsid w:val="00F84960"/>
    <w:rsid w:val="00FB0AB2"/>
    <w:rsid w:val="00FB42C9"/>
    <w:rsid w:val="00FC48EF"/>
    <w:rsid w:val="00FE24BE"/>
    <w:rsid w:val="00FE27AD"/>
    <w:rsid w:val="00FE48B6"/>
    <w:rsid w:val="00FF0F98"/>
    <w:rsid w:val="00FF7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6B6F45"/>
  <w15:docId w15:val="{3F5ED910-BBA0-444A-8C7A-4FF77D41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51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0BE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B07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076F"/>
  </w:style>
  <w:style w:type="paragraph" w:styleId="Piedepgina">
    <w:name w:val="footer"/>
    <w:basedOn w:val="Normal"/>
    <w:link w:val="PiedepginaCar"/>
    <w:uiPriority w:val="99"/>
    <w:unhideWhenUsed/>
    <w:rsid w:val="008B07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076F"/>
  </w:style>
  <w:style w:type="character" w:styleId="Hipervnculo">
    <w:name w:val="Hyperlink"/>
    <w:basedOn w:val="Fuentedeprrafopredeter"/>
    <w:uiPriority w:val="99"/>
    <w:unhideWhenUsed/>
    <w:rsid w:val="008B076F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B95846"/>
  </w:style>
  <w:style w:type="character" w:customStyle="1" w:styleId="il">
    <w:name w:val="il"/>
    <w:basedOn w:val="Fuentedeprrafopredeter"/>
    <w:rsid w:val="00B95846"/>
  </w:style>
  <w:style w:type="paragraph" w:styleId="Textodeglobo">
    <w:name w:val="Balloon Text"/>
    <w:basedOn w:val="Normal"/>
    <w:link w:val="TextodegloboCar"/>
    <w:uiPriority w:val="99"/>
    <w:semiHidden/>
    <w:unhideWhenUsed/>
    <w:rsid w:val="00504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49ED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rsid w:val="00B612ED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rsid w:val="0004273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4273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04273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427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04273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46042D"/>
    <w:pPr>
      <w:spacing w:beforeLines="1" w:afterLines="1" w:line="240" w:lineRule="auto"/>
    </w:pPr>
    <w:rPr>
      <w:rFonts w:ascii="Times" w:hAnsi="Times" w:cs="Times New Roman"/>
      <w:sz w:val="20"/>
      <w:szCs w:val="20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46042D"/>
    <w:rPr>
      <w:b/>
    </w:rPr>
  </w:style>
  <w:style w:type="character" w:styleId="nfasis">
    <w:name w:val="Emphasis"/>
    <w:basedOn w:val="Fuentedeprrafopredeter"/>
    <w:uiPriority w:val="20"/>
    <w:qFormat/>
    <w:rsid w:val="002725E2"/>
    <w:rPr>
      <w:i/>
    </w:rPr>
  </w:style>
  <w:style w:type="paragraph" w:customStyle="1" w:styleId="Default">
    <w:name w:val="Default"/>
    <w:rsid w:val="005F431E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s-ES_tradnl" w:eastAsia="es-ES_tradnl"/>
    </w:rPr>
  </w:style>
  <w:style w:type="character" w:customStyle="1" w:styleId="A3">
    <w:name w:val="A3"/>
    <w:uiPriority w:val="99"/>
    <w:rsid w:val="005F431E"/>
    <w:rPr>
      <w:rFonts w:cs="Cambria"/>
      <w:color w:val="000000"/>
      <w:sz w:val="22"/>
      <w:szCs w:val="22"/>
    </w:rPr>
  </w:style>
  <w:style w:type="character" w:customStyle="1" w:styleId="A4">
    <w:name w:val="A4"/>
    <w:uiPriority w:val="99"/>
    <w:rsid w:val="005F431E"/>
    <w:rPr>
      <w:rFonts w:cs="Cambria"/>
      <w:color w:val="000000"/>
      <w:sz w:val="22"/>
      <w:szCs w:val="22"/>
      <w:u w:val="single"/>
    </w:rPr>
  </w:style>
  <w:style w:type="paragraph" w:customStyle="1" w:styleId="Pa3">
    <w:name w:val="Pa3"/>
    <w:basedOn w:val="Default"/>
    <w:next w:val="Default"/>
    <w:uiPriority w:val="99"/>
    <w:rsid w:val="00BB4359"/>
    <w:pPr>
      <w:spacing w:line="221" w:lineRule="atLeast"/>
    </w:pPr>
    <w:rPr>
      <w:rFonts w:cs="Times New Roman"/>
      <w:color w:val="auto"/>
      <w:lang w:eastAsia="es-ES"/>
    </w:rPr>
  </w:style>
  <w:style w:type="paragraph" w:customStyle="1" w:styleId="textolibro">
    <w:name w:val="textolibro"/>
    <w:basedOn w:val="Normal"/>
    <w:rsid w:val="00BB4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8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16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3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4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0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0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5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36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9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50105">
          <w:marLeft w:val="0"/>
          <w:marRight w:val="0"/>
          <w:marTop w:val="0"/>
          <w:marBottom w:val="4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8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5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8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7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6839">
          <w:marLeft w:val="0"/>
          <w:marRight w:val="0"/>
          <w:marTop w:val="0"/>
          <w:marBottom w:val="4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0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0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6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1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5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espertaferro-ediciones.com/descarga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espertaferro-ediciones.com/revistas/numero/tecumseh-y-el-profeta-los-hermanos-shawnee-que-desafiaron-a-estados-unidos-cozzen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omunicacion@despertaferro-ediciones.com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CA5E7-4A57-8342-8B50-3492CA22A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590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Pérez Cava</dc:creator>
  <cp:lastModifiedBy>Microsoft Office User</cp:lastModifiedBy>
  <cp:revision>25</cp:revision>
  <dcterms:created xsi:type="dcterms:W3CDTF">2019-05-21T05:00:00Z</dcterms:created>
  <dcterms:modified xsi:type="dcterms:W3CDTF">2021-10-25T15:07:00Z</dcterms:modified>
</cp:coreProperties>
</file>